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center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ПОЛОЖЕНИЕ</w:t>
      </w:r>
    </w:p>
    <w:p w:rsidR="00632674" w:rsidRDefault="00CF719E" w:rsidP="00F34CB2">
      <w:pPr>
        <w:shd w:val="clear" w:color="auto" w:fill="FFFFFF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D03">
        <w:rPr>
          <w:rFonts w:ascii="Times New Roman" w:eastAsia="Times New Roman" w:hAnsi="Times New Roman" w:cs="Times New Roman"/>
          <w:b/>
          <w:bCs/>
          <w:sz w:val="28"/>
          <w:szCs w:val="28"/>
        </w:rPr>
        <w:t>о балльно</w:t>
      </w:r>
      <w:r w:rsidR="001355A2" w:rsidRPr="00D02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2D0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355A2" w:rsidRPr="00D02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2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рейтинговой системе </w:t>
      </w:r>
      <w:r w:rsidR="001355A2" w:rsidRPr="00D02D03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развит</w:t>
      </w:r>
      <w:r w:rsidR="00F34CB2" w:rsidRPr="00D02D03">
        <w:rPr>
          <w:rFonts w:ascii="Times New Roman" w:eastAsia="Times New Roman" w:hAnsi="Times New Roman" w:cs="Times New Roman"/>
          <w:b/>
          <w:bCs/>
          <w:sz w:val="28"/>
          <w:szCs w:val="28"/>
        </w:rPr>
        <w:t>ия национальной  игры «Городки»</w:t>
      </w:r>
      <w:r w:rsidR="00632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</w:p>
    <w:p w:rsidR="00F34CB2" w:rsidRPr="00D02D03" w:rsidRDefault="00632674" w:rsidP="00F34CB2">
      <w:pPr>
        <w:shd w:val="clear" w:color="auto" w:fill="FFFFFF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07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национального достояния России в образовательных учреждениях в 2023 году.</w:t>
      </w:r>
    </w:p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center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caps/>
          <w:sz w:val="28"/>
          <w:szCs w:val="28"/>
        </w:rPr>
        <w:t>ВЕДЕНИЕ</w:t>
      </w:r>
    </w:p>
    <w:p w:rsidR="00CF719E" w:rsidRPr="00D02D03" w:rsidRDefault="00DF2A7E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>Балльно</w:t>
      </w:r>
      <w:r w:rsidR="002F0DCB"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0DCB"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 xml:space="preserve">рейтинговая система </w:t>
      </w:r>
      <w:r w:rsidR="002F0DCB" w:rsidRPr="00D02D03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эффективности </w:t>
      </w:r>
      <w:r w:rsidRPr="00D02D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0DCB" w:rsidRPr="00D02D03">
        <w:rPr>
          <w:rFonts w:ascii="Times New Roman" w:eastAsia="Times New Roman" w:hAnsi="Times New Roman" w:cs="Times New Roman"/>
          <w:bCs/>
          <w:sz w:val="28"/>
          <w:szCs w:val="28"/>
        </w:rPr>
        <w:t>развития национальной  игры «Городки»</w:t>
      </w:r>
      <w:r w:rsidR="005A097F" w:rsidRPr="00D02D0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образовательных и иных учреждениях города Москвы</w:t>
      </w:r>
      <w:r w:rsidR="002F0DCB" w:rsidRPr="00D02D03">
        <w:rPr>
          <w:rFonts w:ascii="Trebuchet MS" w:eastAsia="Times New Roman" w:hAnsi="Trebuchet MS" w:cs="Times New Roman"/>
          <w:sz w:val="27"/>
          <w:szCs w:val="27"/>
        </w:rPr>
        <w:t xml:space="preserve"> </w:t>
      </w:r>
      <w:r w:rsidR="00A92731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CF719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редназначена для стимулирования систематической </w:t>
      </w:r>
      <w:r w:rsidR="002F0DCB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="00CF719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F0DCB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педагогических работников и образовательных учреждений </w:t>
      </w:r>
      <w:r w:rsidR="00A92731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>по организации и проведению</w:t>
      </w:r>
      <w:r w:rsidR="00E87D7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а также </w:t>
      </w:r>
      <w:r w:rsidR="00A92731" w:rsidRPr="00D02D03">
        <w:rPr>
          <w:rFonts w:ascii="Times New Roman" w:eastAsia="Times New Roman" w:hAnsi="Times New Roman" w:cs="Times New Roman"/>
          <w:bCs/>
          <w:sz w:val="28"/>
          <w:szCs w:val="28"/>
        </w:rPr>
        <w:t>участия</w:t>
      </w:r>
      <w:r w:rsidR="00E87D7E" w:rsidRPr="00D02D0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физкультурно - оздоровительных и </w:t>
      </w:r>
      <w:r w:rsidR="00E87D7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спортивно-массовых мероприятиях </w:t>
      </w:r>
      <w:r w:rsidR="005A097F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>по русской народной игре</w:t>
      </w:r>
      <w:r w:rsidR="00E87D7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городки.  П</w:t>
      </w:r>
      <w:r w:rsidR="00CF719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>озволяет оперативно получать</w:t>
      </w:r>
      <w:r w:rsidR="00E87D7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анализировать </w:t>
      </w:r>
      <w:r w:rsidR="00CF719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информацию о ходе </w:t>
      </w:r>
      <w:r w:rsidR="00E87D7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реализации запланированных мероприятий</w:t>
      </w:r>
      <w:r w:rsidR="00CF719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>, а та</w:t>
      </w:r>
      <w:r w:rsidR="005A097F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>кже для активизации и мотивации</w:t>
      </w:r>
      <w:r w:rsidR="00CF719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87D7E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="00511DFA" w:rsidRPr="00D02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педагогических работников и образовательных учреждений.</w:t>
      </w:r>
    </w:p>
    <w:p w:rsidR="00CF719E" w:rsidRPr="00D02D03" w:rsidRDefault="00D917D9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>Результаты балльно</w:t>
      </w:r>
      <w:r w:rsidR="005A097F"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097F"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>рейтинговой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использоваться при 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подведении итогов 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1AF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caps/>
          <w:spacing w:val="-4"/>
          <w:sz w:val="28"/>
          <w:szCs w:val="28"/>
        </w:rPr>
        <w:t>1.</w:t>
      </w:r>
      <w:r w:rsidRPr="00D02D03">
        <w:rPr>
          <w:rFonts w:ascii="Times New Roman" w:eastAsia="Times New Roman" w:hAnsi="Times New Roman" w:cs="Times New Roman"/>
          <w:caps/>
          <w:spacing w:val="-4"/>
          <w:sz w:val="14"/>
          <w:szCs w:val="14"/>
        </w:rPr>
        <w:t>       </w:t>
      </w:r>
      <w:r w:rsidRPr="00D02D03">
        <w:rPr>
          <w:rFonts w:ascii="Times New Roman" w:eastAsia="Times New Roman" w:hAnsi="Times New Roman" w:cs="Times New Roman"/>
          <w:caps/>
          <w:spacing w:val="-4"/>
          <w:sz w:val="28"/>
          <w:szCs w:val="28"/>
        </w:rPr>
        <w:t>ОРГАНИЗАЦИОННАЯ ОСНОВА СИСТЕМЫ РЕЙТИНГОВОГО КОНТРОЛЯ</w:t>
      </w:r>
    </w:p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Symbol" w:eastAsia="Times New Roman" w:hAnsi="Symbol" w:cs="Times New Roman"/>
          <w:sz w:val="28"/>
          <w:szCs w:val="28"/>
        </w:rPr>
        <w:t></w:t>
      </w:r>
      <w:r w:rsidRPr="00D02D0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="005A097F" w:rsidRPr="00D02D03">
        <w:rPr>
          <w:rFonts w:ascii="Times New Roman" w:eastAsia="Times New Roman" w:hAnsi="Times New Roman" w:cs="Times New Roman"/>
          <w:sz w:val="28"/>
          <w:szCs w:val="28"/>
        </w:rPr>
        <w:t>Основой системы контроля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97F" w:rsidRPr="00D02D03">
        <w:rPr>
          <w:rFonts w:ascii="Times New Roman" w:eastAsia="Times New Roman" w:hAnsi="Times New Roman" w:cs="Times New Roman"/>
          <w:sz w:val="28"/>
          <w:szCs w:val="28"/>
        </w:rPr>
        <w:t>является план</w:t>
      </w:r>
      <w:r w:rsidR="00A20A93" w:rsidRPr="00D02D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A93" w:rsidRPr="00D02D03">
        <w:rPr>
          <w:rFonts w:ascii="Times New Roman" w:hAnsi="Times New Roman" w:cs="Times New Roman"/>
          <w:sz w:val="28"/>
          <w:szCs w:val="28"/>
        </w:rPr>
        <w:t>Официальные значимые физкультурные, спортивные и массовые спортивно-зрелищные мероприятия «Городки для всех»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20A93" w:rsidRPr="00D02D03">
        <w:rPr>
          <w:rFonts w:ascii="Times New Roman" w:eastAsia="Times New Roman" w:hAnsi="Times New Roman" w:cs="Times New Roman"/>
          <w:sz w:val="28"/>
          <w:szCs w:val="28"/>
        </w:rPr>
        <w:t>соревнования, фестивали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0A93" w:rsidRPr="00D02D03">
        <w:rPr>
          <w:rFonts w:ascii="Times New Roman" w:eastAsia="Times New Roman" w:hAnsi="Times New Roman" w:cs="Times New Roman"/>
          <w:sz w:val="28"/>
          <w:szCs w:val="28"/>
        </w:rPr>
        <w:t xml:space="preserve"> семинары,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93" w:rsidRPr="00D02D03">
        <w:rPr>
          <w:rFonts w:ascii="Times New Roman" w:eastAsia="Times New Roman" w:hAnsi="Times New Roman" w:cs="Times New Roman"/>
          <w:sz w:val="28"/>
          <w:szCs w:val="28"/>
        </w:rPr>
        <w:t>обучение на курсах повышения квалификации, создание новых Инновационных Центров по развитию игры в городки, организация работы групп дополнительного образования с обучающимися, привлечение граждан старшего возраста в группы  «Активное долголетие»,</w:t>
      </w:r>
      <w:r w:rsidR="007F09A4"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93" w:rsidRPr="00D02D03">
        <w:rPr>
          <w:rFonts w:ascii="Times New Roman" w:eastAsia="Times New Roman" w:hAnsi="Times New Roman" w:cs="Times New Roman"/>
          <w:sz w:val="28"/>
          <w:szCs w:val="28"/>
        </w:rPr>
        <w:t xml:space="preserve"> создание спортивных клубов, оформление  фото и видео роликов о проводимой работе</w:t>
      </w:r>
      <w:r w:rsidR="007F09A4" w:rsidRPr="00D02D03">
        <w:rPr>
          <w:rFonts w:ascii="Times New Roman" w:eastAsia="Times New Roman" w:hAnsi="Times New Roman" w:cs="Times New Roman"/>
          <w:sz w:val="28"/>
          <w:szCs w:val="28"/>
        </w:rPr>
        <w:t>, вступление в ряды членов РОО ФГСМ</w:t>
      </w:r>
      <w:r w:rsidR="002F2C80" w:rsidRPr="00D02D03">
        <w:rPr>
          <w:rFonts w:ascii="Times New Roman" w:eastAsia="Times New Roman" w:hAnsi="Times New Roman" w:cs="Times New Roman"/>
          <w:sz w:val="28"/>
          <w:szCs w:val="28"/>
        </w:rPr>
        <w:t>, а также другие дополнительные мероприятия, не вошедшие в основной план мероприятий.</w:t>
      </w:r>
    </w:p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Symbol" w:eastAsia="Times New Roman" w:hAnsi="Symbol" w:cs="Times New Roman"/>
          <w:sz w:val="28"/>
          <w:szCs w:val="28"/>
        </w:rPr>
        <w:t></w:t>
      </w:r>
      <w:r w:rsidRPr="00D02D0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="00C06448" w:rsidRPr="00D02D03">
        <w:rPr>
          <w:rFonts w:ascii="Times New Roman" w:eastAsia="Times New Roman" w:hAnsi="Times New Roman" w:cs="Times New Roman"/>
          <w:sz w:val="28"/>
          <w:szCs w:val="28"/>
        </w:rPr>
        <w:t xml:space="preserve">Желающие принять участие </w:t>
      </w:r>
      <w:r w:rsidR="000A384B" w:rsidRPr="00D02D03">
        <w:rPr>
          <w:rFonts w:ascii="Times New Roman" w:eastAsia="Times New Roman" w:hAnsi="Times New Roman" w:cs="Times New Roman"/>
          <w:sz w:val="28"/>
          <w:szCs w:val="28"/>
        </w:rPr>
        <w:t>в данных мероприятиях, становятся участниками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и оцениваемых </w:t>
      </w:r>
      <w:r w:rsidR="000A384B" w:rsidRPr="00D02D0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независимо от количества участия в данном направлении.</w:t>
      </w:r>
    </w:p>
    <w:p w:rsidR="00CF719E" w:rsidRPr="00D02D03" w:rsidRDefault="00CF719E" w:rsidP="00806A9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Symbol" w:eastAsia="Times New Roman" w:hAnsi="Symbol" w:cs="Times New Roman"/>
          <w:sz w:val="28"/>
          <w:szCs w:val="28"/>
        </w:rPr>
        <w:t></w:t>
      </w:r>
      <w:r w:rsidRPr="00D02D0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="00271DB8" w:rsidRPr="00D02D03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DB8" w:rsidRPr="00D02D03">
        <w:rPr>
          <w:rFonts w:ascii="Times New Roman" w:eastAsia="Times New Roman" w:hAnsi="Times New Roman" w:cs="Times New Roman"/>
          <w:sz w:val="28"/>
          <w:szCs w:val="28"/>
        </w:rPr>
        <w:t xml:space="preserve">балльно - рейтинговой системы </w:t>
      </w:r>
      <w:proofErr w:type="gramStart"/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="00271DB8" w:rsidRPr="00D02D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271DB8" w:rsidRPr="00D02D03">
        <w:rPr>
          <w:rFonts w:ascii="Times New Roman" w:eastAsia="Times New Roman" w:hAnsi="Times New Roman" w:cs="Times New Roman"/>
          <w:sz w:val="28"/>
          <w:szCs w:val="28"/>
        </w:rPr>
        <w:t xml:space="preserve">будет размещаться на сайте </w:t>
      </w:r>
      <w:proofErr w:type="spellStart"/>
      <w:r w:rsidR="00271DB8" w:rsidRPr="00D02D03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proofErr w:type="spellEnd"/>
      <w:r w:rsidR="00271DB8" w:rsidRPr="00D02D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71DB8" w:rsidRPr="00D02D03">
        <w:rPr>
          <w:rFonts w:ascii="Times New Roman" w:eastAsia="Times New Roman" w:hAnsi="Times New Roman" w:cs="Times New Roman"/>
          <w:sz w:val="28"/>
          <w:szCs w:val="28"/>
          <w:lang w:val="en-US"/>
        </w:rPr>
        <w:t>gorodki</w:t>
      </w:r>
      <w:proofErr w:type="spellEnd"/>
      <w:r w:rsidR="00271DB8" w:rsidRPr="00D02D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71DB8" w:rsidRPr="00D02D0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E31EE">
        <w:rPr>
          <w:rFonts w:ascii="Times New Roman" w:eastAsia="Times New Roman" w:hAnsi="Times New Roman" w:cs="Times New Roman"/>
          <w:sz w:val="28"/>
          <w:szCs w:val="28"/>
        </w:rPr>
        <w:t xml:space="preserve"> и в социальных сетях.</w:t>
      </w:r>
    </w:p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02D03">
        <w:rPr>
          <w:rFonts w:ascii="Times New Roman" w:eastAsia="Times New Roman" w:hAnsi="Times New Roman" w:cs="Times New Roman"/>
          <w:sz w:val="14"/>
          <w:szCs w:val="14"/>
        </w:rPr>
        <w:t>                 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</w:p>
    <w:p w:rsidR="00CF719E" w:rsidRPr="00D02D03" w:rsidRDefault="002A48E3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 xml:space="preserve"> балльно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 xml:space="preserve">рейтинговой системы </w:t>
      </w:r>
      <w:r w:rsidR="000E27D6" w:rsidRPr="00D02D03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учас</w:t>
      </w:r>
      <w:r w:rsidR="000E27D6" w:rsidRPr="00D02D03">
        <w:rPr>
          <w:rFonts w:ascii="Times New Roman" w:eastAsia="Times New Roman" w:hAnsi="Times New Roman" w:cs="Times New Roman"/>
          <w:sz w:val="28"/>
          <w:szCs w:val="28"/>
        </w:rPr>
        <w:t>тникам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7D6" w:rsidRPr="00D02D03">
        <w:rPr>
          <w:rFonts w:ascii="Times New Roman" w:eastAsia="Times New Roman" w:hAnsi="Times New Roman" w:cs="Times New Roman"/>
          <w:sz w:val="28"/>
          <w:szCs w:val="28"/>
        </w:rPr>
        <w:t>получи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E27D6" w:rsidRPr="00D02D0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возможность:</w:t>
      </w:r>
    </w:p>
    <w:p w:rsidR="000E27D6" w:rsidRPr="00D02D03" w:rsidRDefault="00CF719E" w:rsidP="002F0DCB">
      <w:pPr>
        <w:shd w:val="clear" w:color="auto" w:fill="FFFFFF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- четко понимать систему формирования </w:t>
      </w:r>
      <w:r w:rsidR="002A48E3" w:rsidRPr="00D02D03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="000E27D6" w:rsidRPr="00D02D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>- своевременн</w:t>
      </w:r>
      <w:r w:rsidR="000E27D6" w:rsidRPr="00D02D03">
        <w:rPr>
          <w:rFonts w:ascii="Times New Roman" w:eastAsia="Times New Roman" w:hAnsi="Times New Roman" w:cs="Times New Roman"/>
          <w:sz w:val="28"/>
          <w:szCs w:val="28"/>
        </w:rPr>
        <w:t xml:space="preserve">о оценить состояние деятельности; </w:t>
      </w:r>
    </w:p>
    <w:p w:rsidR="00CF719E" w:rsidRPr="00D02D03" w:rsidRDefault="008E20D7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>одобная организация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19E" w:rsidRPr="00D02D03">
        <w:rPr>
          <w:rFonts w:ascii="Times New Roman" w:eastAsia="Times New Roman" w:hAnsi="Times New Roman" w:cs="Times New Roman"/>
          <w:sz w:val="28"/>
          <w:szCs w:val="28"/>
        </w:rPr>
        <w:t xml:space="preserve"> позволяет:</w:t>
      </w:r>
    </w:p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вносить коррективы в организацию </w:t>
      </w:r>
      <w:r w:rsidR="008E20D7" w:rsidRPr="00D02D0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текущего контроля;</w:t>
      </w:r>
    </w:p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- точно </w:t>
      </w:r>
      <w:r w:rsidR="00B64C5D" w:rsidRPr="00D02D03">
        <w:rPr>
          <w:rFonts w:ascii="Times New Roman" w:eastAsia="Times New Roman" w:hAnsi="Times New Roman" w:cs="Times New Roman"/>
          <w:sz w:val="28"/>
          <w:szCs w:val="28"/>
        </w:rPr>
        <w:t>и объективно определять итоговое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5D" w:rsidRPr="00D02D03">
        <w:rPr>
          <w:rFonts w:ascii="Times New Roman" w:eastAsia="Times New Roman" w:hAnsi="Times New Roman" w:cs="Times New Roman"/>
          <w:sz w:val="28"/>
          <w:szCs w:val="28"/>
        </w:rPr>
        <w:t>количество баллов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с учетом промежуточных результатов;</w:t>
      </w:r>
    </w:p>
    <w:p w:rsidR="00945398" w:rsidRPr="00806A9B" w:rsidRDefault="00CF719E" w:rsidP="00806A9B">
      <w:pPr>
        <w:shd w:val="clear" w:color="auto" w:fill="FFFFFF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4E31EE">
        <w:rPr>
          <w:rFonts w:ascii="Times New Roman" w:eastAsia="Times New Roman" w:hAnsi="Times New Roman" w:cs="Times New Roman"/>
          <w:sz w:val="28"/>
          <w:szCs w:val="28"/>
        </w:rPr>
        <w:t>ллы суммируются в течение 2023</w:t>
      </w:r>
      <w:r w:rsidR="00D1642D" w:rsidRPr="00D02D03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использования </w:t>
      </w:r>
      <w:r w:rsidR="00A92731" w:rsidRPr="00D02D03">
        <w:rPr>
          <w:rFonts w:ascii="Times New Roman" w:eastAsia="Times New Roman" w:hAnsi="Times New Roman" w:cs="Times New Roman"/>
          <w:sz w:val="28"/>
          <w:szCs w:val="28"/>
        </w:rPr>
        <w:t>рейтинга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повышении мотивации </w:t>
      </w:r>
      <w:r w:rsidR="00A92731" w:rsidRPr="00D02D0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</w:t>
      </w:r>
      <w:r w:rsidR="00F34CB2" w:rsidRPr="00D02D03">
        <w:rPr>
          <w:rFonts w:ascii="Times New Roman" w:eastAsia="Times New Roman" w:hAnsi="Times New Roman" w:cs="Times New Roman"/>
          <w:sz w:val="28"/>
          <w:szCs w:val="28"/>
        </w:rPr>
        <w:t>и образовательных учреждений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F34CB2" w:rsidRPr="00D02D03">
        <w:rPr>
          <w:rFonts w:ascii="Times New Roman" w:eastAsia="Times New Roman" w:hAnsi="Times New Roman" w:cs="Times New Roman"/>
          <w:sz w:val="28"/>
          <w:szCs w:val="28"/>
        </w:rPr>
        <w:t xml:space="preserve">участию в мероприятиях РОО </w:t>
      </w:r>
      <w:proofErr w:type="gramStart"/>
      <w:r w:rsidR="00F34CB2" w:rsidRPr="00D02D03">
        <w:rPr>
          <w:rFonts w:ascii="Times New Roman" w:eastAsia="Times New Roman" w:hAnsi="Times New Roman" w:cs="Times New Roman"/>
          <w:sz w:val="28"/>
          <w:szCs w:val="28"/>
        </w:rPr>
        <w:t>ФГСМ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="00F34CB2" w:rsidRPr="00D02D03">
        <w:rPr>
          <w:rFonts w:ascii="Times New Roman" w:eastAsia="Times New Roman" w:hAnsi="Times New Roman" w:cs="Times New Roman"/>
          <w:sz w:val="28"/>
          <w:szCs w:val="28"/>
        </w:rPr>
        <w:t xml:space="preserve"> целях развития национального вида спорта, сохранения традиций России, воспитания патриотических чувств </w:t>
      </w:r>
      <w:r w:rsidR="001C3E59">
        <w:rPr>
          <w:rFonts w:ascii="Times New Roman" w:eastAsia="Times New Roman" w:hAnsi="Times New Roman" w:cs="Times New Roman"/>
          <w:sz w:val="28"/>
          <w:szCs w:val="28"/>
        </w:rPr>
        <w:t>граждан разных возрастных категорий.</w:t>
      </w:r>
    </w:p>
    <w:p w:rsidR="00CF719E" w:rsidRPr="00D02D03" w:rsidRDefault="00CF719E" w:rsidP="00945398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02D03">
        <w:rPr>
          <w:rFonts w:ascii="Times New Roman" w:eastAsia="Times New Roman" w:hAnsi="Times New Roman" w:cs="Times New Roman"/>
          <w:sz w:val="14"/>
          <w:szCs w:val="14"/>
        </w:rPr>
        <w:t>                 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НАЧИСЛЕНИЕ </w:t>
      </w:r>
      <w:r w:rsidR="00945398"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="00945398"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19E" w:rsidRPr="002113AA" w:rsidRDefault="00EF4C81" w:rsidP="00EF4C81">
      <w:pPr>
        <w:shd w:val="clear" w:color="auto" w:fill="FFFFFF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AA">
        <w:rPr>
          <w:rFonts w:ascii="Times New Roman" w:eastAsia="Times New Roman" w:hAnsi="Times New Roman" w:cs="Times New Roman"/>
          <w:sz w:val="28"/>
          <w:szCs w:val="28"/>
        </w:rPr>
        <w:t>Начисление баллов состоит из двух составляющих: участия в соревнованиях, конкурсах и фестивалях, вторая</w:t>
      </w:r>
      <w:r w:rsidR="001A73A4" w:rsidRPr="00211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3AA">
        <w:rPr>
          <w:rFonts w:ascii="Times New Roman" w:eastAsia="Times New Roman" w:hAnsi="Times New Roman" w:cs="Times New Roman"/>
          <w:sz w:val="28"/>
          <w:szCs w:val="28"/>
        </w:rPr>
        <w:t>- в создании условий для проведения дополнительного образования.</w:t>
      </w:r>
    </w:p>
    <w:p w:rsidR="00CF719E" w:rsidRPr="00D02D03" w:rsidRDefault="00CF719E" w:rsidP="002F0DCB">
      <w:pPr>
        <w:shd w:val="clear" w:color="auto" w:fill="FFFFFF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Первая составляющая – </w:t>
      </w:r>
      <w:r w:rsidR="001A73A4" w:rsidRPr="00D02D03">
        <w:rPr>
          <w:rFonts w:ascii="Times New Roman" w:eastAsia="Times New Roman" w:hAnsi="Times New Roman" w:cs="Times New Roman"/>
          <w:sz w:val="28"/>
          <w:szCs w:val="28"/>
        </w:rPr>
        <w:t xml:space="preserve">суммарная 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EF4C81" w:rsidRPr="00D02D03">
        <w:rPr>
          <w:rFonts w:ascii="Times New Roman" w:eastAsia="Times New Roman" w:hAnsi="Times New Roman" w:cs="Times New Roman"/>
          <w:sz w:val="28"/>
          <w:szCs w:val="28"/>
        </w:rPr>
        <w:t xml:space="preserve">  в баллах, начисляемых</w:t>
      </w:r>
      <w:r w:rsidRPr="00D0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C81" w:rsidRPr="00D02D03">
        <w:rPr>
          <w:rFonts w:ascii="Times New Roman" w:eastAsia="Times New Roman" w:hAnsi="Times New Roman" w:cs="Times New Roman"/>
          <w:sz w:val="28"/>
          <w:szCs w:val="28"/>
        </w:rPr>
        <w:t xml:space="preserve">команде или участнику в зависимости от результата, показанного в соревнованиях. </w:t>
      </w:r>
      <w:r w:rsidR="001A73A4" w:rsidRPr="00D02D03">
        <w:rPr>
          <w:rFonts w:ascii="Times New Roman" w:eastAsia="Times New Roman" w:hAnsi="Times New Roman" w:cs="Times New Roman"/>
          <w:sz w:val="28"/>
          <w:szCs w:val="28"/>
        </w:rPr>
        <w:t>Баллы начисляются согласно «Шкале баллов».</w:t>
      </w:r>
    </w:p>
    <w:p w:rsidR="006D79A6" w:rsidRPr="00D02D03" w:rsidRDefault="00C74F67" w:rsidP="00C74F67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sz w:val="27"/>
          <w:szCs w:val="27"/>
        </w:rPr>
      </w:pPr>
      <w:r w:rsidRPr="00D02D03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2 этапа.</w:t>
      </w:r>
    </w:p>
    <w:p w:rsidR="006F0336" w:rsidRDefault="005F4C36" w:rsidP="006F0336">
      <w:pPr>
        <w:pStyle w:val="af9"/>
        <w:tabs>
          <w:tab w:val="left" w:pos="9923"/>
        </w:tabs>
        <w:spacing w:after="0" w:line="0" w:lineRule="atLeast"/>
        <w:ind w:left="142" w:right="-142"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</w:t>
      </w:r>
      <w:r w:rsidR="006D79A6" w:rsidRPr="00664F03">
        <w:rPr>
          <w:rFonts w:cs="Aharoni"/>
          <w:sz w:val="28"/>
          <w:szCs w:val="28"/>
          <w:lang w:val="en-US"/>
        </w:rPr>
        <w:t>I</w:t>
      </w:r>
      <w:r w:rsidR="006D79A6" w:rsidRPr="00664F03">
        <w:rPr>
          <w:rFonts w:cs="Aharoni"/>
          <w:sz w:val="28"/>
          <w:szCs w:val="28"/>
        </w:rPr>
        <w:t xml:space="preserve"> этап –   соревнования на базе </w:t>
      </w:r>
      <w:r w:rsidR="006D79A6">
        <w:rPr>
          <w:rFonts w:cs="Aharoni"/>
          <w:sz w:val="28"/>
          <w:szCs w:val="28"/>
        </w:rPr>
        <w:t>образовательных учреждений (10 баллов)</w:t>
      </w:r>
      <w:r w:rsidR="00014F40">
        <w:rPr>
          <w:rFonts w:cs="Aharoni"/>
          <w:sz w:val="28"/>
          <w:szCs w:val="28"/>
        </w:rPr>
        <w:t xml:space="preserve"> </w:t>
      </w:r>
      <w:r w:rsidR="006D79A6">
        <w:rPr>
          <w:rFonts w:cs="Aharoni"/>
          <w:sz w:val="28"/>
          <w:szCs w:val="28"/>
        </w:rPr>
        <w:t xml:space="preserve">- каждому педагогу, предоставившему фото или видео отчет </w:t>
      </w:r>
      <w:r w:rsidR="00014F40">
        <w:rPr>
          <w:rFonts w:cs="Aharoni"/>
          <w:sz w:val="28"/>
          <w:szCs w:val="28"/>
        </w:rPr>
        <w:t xml:space="preserve">на сайте школы </w:t>
      </w:r>
      <w:r w:rsidR="006D79A6">
        <w:rPr>
          <w:rFonts w:cs="Aharoni"/>
          <w:sz w:val="28"/>
          <w:szCs w:val="28"/>
        </w:rPr>
        <w:t>о проведенных соревнованиях</w:t>
      </w:r>
      <w:r w:rsidR="001A73A4">
        <w:rPr>
          <w:rFonts w:cs="Aharoni"/>
          <w:sz w:val="28"/>
          <w:szCs w:val="28"/>
        </w:rPr>
        <w:t>, с указанием количества участников</w:t>
      </w:r>
      <w:r w:rsidR="006D79A6">
        <w:rPr>
          <w:rFonts w:cs="Aharoni"/>
          <w:sz w:val="28"/>
          <w:szCs w:val="28"/>
        </w:rPr>
        <w:t>. Если в образовательном учреждении несколько структурных подразделений, баллы получает каждый педагог, подготовивший  команду.</w:t>
      </w:r>
      <w:r w:rsidR="006F0336">
        <w:rPr>
          <w:rFonts w:cs="Aharoni"/>
          <w:sz w:val="28"/>
          <w:szCs w:val="28"/>
        </w:rPr>
        <w:t xml:space="preserve"> В финальных соревнованиях могут принимать участие команды всех структурных подразделений.</w:t>
      </w:r>
    </w:p>
    <w:p w:rsidR="006F0336" w:rsidRDefault="006D79A6" w:rsidP="006D79A6">
      <w:pPr>
        <w:pStyle w:val="af9"/>
        <w:tabs>
          <w:tab w:val="left" w:pos="9923"/>
        </w:tabs>
        <w:spacing w:after="0" w:line="0" w:lineRule="atLeast"/>
        <w:ind w:left="142" w:right="-142"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6F0336">
        <w:rPr>
          <w:rFonts w:cs="Aharoni"/>
          <w:sz w:val="28"/>
          <w:szCs w:val="28"/>
        </w:rPr>
        <w:t xml:space="preserve">Каждый педагог имеет личностные баллы. </w:t>
      </w:r>
    </w:p>
    <w:p w:rsidR="006F0336" w:rsidRDefault="006F0336" w:rsidP="006D79A6">
      <w:pPr>
        <w:pStyle w:val="af9"/>
        <w:tabs>
          <w:tab w:val="left" w:pos="9923"/>
        </w:tabs>
        <w:spacing w:after="0" w:line="0" w:lineRule="atLeast"/>
        <w:ind w:left="142" w:right="-142"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Сумма балов педагогов идет в зачет образовательному учреждению при подведении итогов за год.</w:t>
      </w:r>
    </w:p>
    <w:p w:rsidR="00C74F67" w:rsidRPr="00664F03" w:rsidRDefault="00C74F67" w:rsidP="00D02D03">
      <w:pPr>
        <w:pStyle w:val="af9"/>
        <w:tabs>
          <w:tab w:val="left" w:pos="9923"/>
        </w:tabs>
        <w:spacing w:after="0" w:line="0" w:lineRule="atLeast"/>
        <w:ind w:right="-142"/>
        <w:jc w:val="both"/>
        <w:rPr>
          <w:rFonts w:cs="Aharoni"/>
          <w:sz w:val="28"/>
          <w:szCs w:val="28"/>
        </w:rPr>
      </w:pPr>
    </w:p>
    <w:p w:rsidR="00084E90" w:rsidRDefault="005F4C36" w:rsidP="005F4C36">
      <w:pPr>
        <w:pStyle w:val="af9"/>
        <w:tabs>
          <w:tab w:val="left" w:pos="9923"/>
        </w:tabs>
        <w:spacing w:after="0" w:line="0" w:lineRule="atLeast"/>
        <w:ind w:left="142" w:right="-142" w:firstLine="56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</w:t>
      </w:r>
      <w:r w:rsidR="006D79A6" w:rsidRPr="00664F03">
        <w:rPr>
          <w:rFonts w:cs="Aharoni"/>
          <w:sz w:val="28"/>
          <w:szCs w:val="28"/>
          <w:lang w:val="en-US"/>
        </w:rPr>
        <w:t>II</w:t>
      </w:r>
      <w:r w:rsidR="006D79A6" w:rsidRPr="003F447F">
        <w:rPr>
          <w:rFonts w:cs="Aharoni"/>
          <w:sz w:val="28"/>
          <w:szCs w:val="28"/>
        </w:rPr>
        <w:t xml:space="preserve"> этап – </w:t>
      </w:r>
      <w:r w:rsidR="006D79A6">
        <w:rPr>
          <w:rFonts w:cs="Aharoni"/>
          <w:sz w:val="28"/>
          <w:szCs w:val="28"/>
        </w:rPr>
        <w:t>финальные соревнования города Москвы</w:t>
      </w:r>
      <w:r w:rsidR="006D79A6" w:rsidRPr="00664F03">
        <w:rPr>
          <w:rFonts w:cs="Aharoni"/>
          <w:sz w:val="28"/>
          <w:szCs w:val="28"/>
        </w:rPr>
        <w:t>:</w:t>
      </w:r>
    </w:p>
    <w:p w:rsidR="00A25A33" w:rsidRDefault="00D02D03" w:rsidP="00084E90">
      <w:pPr>
        <w:pStyle w:val="af9"/>
        <w:tabs>
          <w:tab w:val="left" w:pos="9923"/>
        </w:tabs>
        <w:spacing w:after="0" w:line="0" w:lineRule="atLeast"/>
        <w:ind w:left="142" w:right="-142" w:firstLine="567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«Шкала баллов»</w:t>
      </w:r>
    </w:p>
    <w:tbl>
      <w:tblPr>
        <w:tblStyle w:val="af8"/>
        <w:tblW w:w="0" w:type="auto"/>
        <w:tblInd w:w="769" w:type="dxa"/>
        <w:tblLook w:val="04A0" w:firstRow="1" w:lastRow="0" w:firstColumn="1" w:lastColumn="0" w:noHBand="0" w:noVBand="1"/>
      </w:tblPr>
      <w:tblGrid>
        <w:gridCol w:w="5151"/>
        <w:gridCol w:w="8080"/>
      </w:tblGrid>
      <w:tr w:rsidR="00875322" w:rsidTr="00875322">
        <w:tc>
          <w:tcPr>
            <w:tcW w:w="5151" w:type="dxa"/>
          </w:tcPr>
          <w:p w:rsidR="00875322" w:rsidRPr="00664F03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left="142" w:right="-142"/>
              <w:jc w:val="both"/>
              <w:rPr>
                <w:rFonts w:cs="Aharoni"/>
                <w:sz w:val="28"/>
                <w:szCs w:val="28"/>
              </w:rPr>
            </w:pPr>
            <w:r w:rsidRPr="00664F03">
              <w:rPr>
                <w:rFonts w:cs="Aharoni"/>
                <w:sz w:val="28"/>
                <w:szCs w:val="28"/>
                <w:lang w:val="en-US"/>
              </w:rPr>
              <w:t>I</w:t>
            </w:r>
            <w:r w:rsidRPr="00664F03">
              <w:rPr>
                <w:rFonts w:cs="Aharoni"/>
                <w:sz w:val="28"/>
                <w:szCs w:val="28"/>
              </w:rPr>
              <w:t xml:space="preserve"> место – 100 баллов</w:t>
            </w:r>
          </w:p>
          <w:p w:rsidR="00875322" w:rsidRPr="00664F03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left="142" w:right="-142"/>
              <w:jc w:val="both"/>
              <w:rPr>
                <w:rFonts w:cs="Aharoni"/>
                <w:sz w:val="28"/>
                <w:szCs w:val="28"/>
              </w:rPr>
            </w:pPr>
            <w:r w:rsidRPr="00664F03">
              <w:rPr>
                <w:rFonts w:cs="Aharoni"/>
                <w:sz w:val="28"/>
                <w:szCs w:val="28"/>
                <w:lang w:val="en-US"/>
              </w:rPr>
              <w:t>II</w:t>
            </w:r>
            <w:r w:rsidRPr="00664F03">
              <w:rPr>
                <w:rFonts w:cs="Aharoni"/>
                <w:sz w:val="28"/>
                <w:szCs w:val="28"/>
              </w:rPr>
              <w:t xml:space="preserve"> – 90 баллов</w:t>
            </w:r>
          </w:p>
          <w:p w:rsidR="00875322" w:rsidRPr="00664F03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left="142" w:right="-142"/>
              <w:jc w:val="both"/>
              <w:rPr>
                <w:rFonts w:cs="Aharoni"/>
                <w:sz w:val="28"/>
                <w:szCs w:val="28"/>
              </w:rPr>
            </w:pPr>
            <w:r w:rsidRPr="00664F03">
              <w:rPr>
                <w:rFonts w:cs="Aharoni"/>
                <w:sz w:val="28"/>
                <w:szCs w:val="28"/>
                <w:lang w:val="en-US"/>
              </w:rPr>
              <w:t>III</w:t>
            </w:r>
            <w:r w:rsidRPr="00664F03">
              <w:rPr>
                <w:rFonts w:cs="Aharoni"/>
                <w:sz w:val="28"/>
                <w:szCs w:val="28"/>
              </w:rPr>
              <w:t xml:space="preserve"> – 80 баллов </w:t>
            </w:r>
          </w:p>
          <w:p w:rsidR="00875322" w:rsidRPr="00664F03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left="142" w:right="-142"/>
              <w:jc w:val="both"/>
              <w:rPr>
                <w:rFonts w:cs="Aharoni"/>
                <w:sz w:val="28"/>
                <w:szCs w:val="28"/>
              </w:rPr>
            </w:pPr>
            <w:r w:rsidRPr="00664F03">
              <w:rPr>
                <w:rFonts w:cs="Aharoni"/>
                <w:sz w:val="28"/>
                <w:szCs w:val="28"/>
                <w:lang w:val="en-US"/>
              </w:rPr>
              <w:t>IV</w:t>
            </w:r>
            <w:r w:rsidRPr="00664F03">
              <w:rPr>
                <w:rFonts w:cs="Aharoni"/>
                <w:sz w:val="28"/>
                <w:szCs w:val="28"/>
              </w:rPr>
              <w:t xml:space="preserve"> – 70 баллов</w:t>
            </w:r>
          </w:p>
          <w:p w:rsidR="00875322" w:rsidRPr="00664F03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left="142" w:right="-142"/>
              <w:jc w:val="both"/>
              <w:rPr>
                <w:rFonts w:cs="Aharoni"/>
                <w:sz w:val="28"/>
                <w:szCs w:val="28"/>
              </w:rPr>
            </w:pPr>
            <w:r w:rsidRPr="00664F03">
              <w:rPr>
                <w:rFonts w:cs="Aharoni"/>
                <w:sz w:val="28"/>
                <w:szCs w:val="28"/>
                <w:lang w:val="en-US"/>
              </w:rPr>
              <w:t>V</w:t>
            </w:r>
            <w:r w:rsidRPr="00664F03">
              <w:rPr>
                <w:rFonts w:cs="Aharoni"/>
                <w:sz w:val="28"/>
                <w:szCs w:val="28"/>
              </w:rPr>
              <w:t xml:space="preserve"> – 60 баллов</w:t>
            </w:r>
          </w:p>
          <w:p w:rsidR="00875322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jc w:val="both"/>
              <w:rPr>
                <w:rFonts w:cs="Aharoni"/>
                <w:sz w:val="28"/>
                <w:szCs w:val="28"/>
              </w:rPr>
            </w:pPr>
            <w:r w:rsidRPr="00664F03">
              <w:rPr>
                <w:rFonts w:cs="Aharoni"/>
                <w:sz w:val="28"/>
                <w:szCs w:val="28"/>
                <w:lang w:val="en-US"/>
              </w:rPr>
              <w:t>VI</w:t>
            </w:r>
            <w:r w:rsidRPr="00664F03">
              <w:rPr>
                <w:rFonts w:cs="Aharoni"/>
                <w:sz w:val="28"/>
                <w:szCs w:val="28"/>
              </w:rPr>
              <w:t xml:space="preserve"> – 50 баллов</w:t>
            </w:r>
          </w:p>
        </w:tc>
        <w:tc>
          <w:tcPr>
            <w:tcW w:w="8080" w:type="dxa"/>
          </w:tcPr>
          <w:p w:rsidR="00875322" w:rsidRPr="00664F03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left="142" w:right="-142"/>
              <w:jc w:val="both"/>
              <w:rPr>
                <w:rFonts w:cs="Aharoni"/>
                <w:sz w:val="28"/>
                <w:szCs w:val="28"/>
              </w:rPr>
            </w:pPr>
            <w:r w:rsidRPr="00664F03">
              <w:rPr>
                <w:rFonts w:cs="Aharoni"/>
                <w:sz w:val="28"/>
                <w:szCs w:val="28"/>
                <w:lang w:val="en-US"/>
              </w:rPr>
              <w:t>VII</w:t>
            </w:r>
            <w:r w:rsidRPr="00664F03">
              <w:rPr>
                <w:rFonts w:cs="Aharoni"/>
                <w:sz w:val="28"/>
                <w:szCs w:val="28"/>
              </w:rPr>
              <w:t xml:space="preserve"> – 40 баллов</w:t>
            </w:r>
          </w:p>
          <w:p w:rsidR="00875322" w:rsidRPr="00664F03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left="142" w:right="-142"/>
              <w:jc w:val="both"/>
              <w:rPr>
                <w:rFonts w:cs="Aharoni"/>
                <w:sz w:val="28"/>
                <w:szCs w:val="28"/>
              </w:rPr>
            </w:pPr>
            <w:r w:rsidRPr="00664F03">
              <w:rPr>
                <w:rFonts w:cs="Aharoni"/>
                <w:sz w:val="28"/>
                <w:szCs w:val="28"/>
                <w:lang w:val="en-US"/>
              </w:rPr>
              <w:t>VIII</w:t>
            </w:r>
            <w:r w:rsidRPr="00664F03">
              <w:rPr>
                <w:rFonts w:cs="Aharoni"/>
                <w:sz w:val="28"/>
                <w:szCs w:val="28"/>
              </w:rPr>
              <w:t xml:space="preserve"> – 30 баллов</w:t>
            </w:r>
          </w:p>
          <w:p w:rsidR="00875322" w:rsidRPr="00664F03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left="142" w:right="-142"/>
              <w:jc w:val="both"/>
              <w:rPr>
                <w:rFonts w:cs="Aharoni"/>
                <w:sz w:val="28"/>
                <w:szCs w:val="28"/>
              </w:rPr>
            </w:pPr>
            <w:r w:rsidRPr="00664F03">
              <w:rPr>
                <w:rFonts w:cs="Aharoni"/>
                <w:sz w:val="28"/>
                <w:szCs w:val="28"/>
                <w:lang w:val="en-US"/>
              </w:rPr>
              <w:t>IX</w:t>
            </w:r>
            <w:r w:rsidRPr="00664F03">
              <w:rPr>
                <w:rFonts w:cs="Aharoni"/>
                <w:sz w:val="28"/>
                <w:szCs w:val="28"/>
              </w:rPr>
              <w:t xml:space="preserve"> – 20 баллов</w:t>
            </w:r>
          </w:p>
          <w:p w:rsidR="00875322" w:rsidRPr="00664F03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left="142" w:right="-142"/>
              <w:jc w:val="both"/>
              <w:rPr>
                <w:rFonts w:cs="Aharoni"/>
                <w:sz w:val="28"/>
                <w:szCs w:val="28"/>
              </w:rPr>
            </w:pPr>
            <w:r w:rsidRPr="00664F03">
              <w:rPr>
                <w:rFonts w:cs="Aharoni"/>
                <w:sz w:val="28"/>
                <w:szCs w:val="28"/>
                <w:lang w:val="en-US"/>
              </w:rPr>
              <w:t>X</w:t>
            </w:r>
            <w:r>
              <w:rPr>
                <w:rFonts w:cs="Aharoni"/>
                <w:sz w:val="28"/>
                <w:szCs w:val="28"/>
              </w:rPr>
              <w:t xml:space="preserve"> – 15</w:t>
            </w:r>
            <w:r w:rsidRPr="00664F03">
              <w:rPr>
                <w:rFonts w:cs="Aharoni"/>
                <w:sz w:val="28"/>
                <w:szCs w:val="28"/>
              </w:rPr>
              <w:t xml:space="preserve"> баллов</w:t>
            </w:r>
          </w:p>
          <w:p w:rsidR="00875322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jc w:val="both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+ 1</w:t>
            </w:r>
            <w:r w:rsidRPr="00664F03">
              <w:rPr>
                <w:rFonts w:cs="Aharoni"/>
                <w:sz w:val="28"/>
                <w:szCs w:val="28"/>
              </w:rPr>
              <w:t xml:space="preserve">0 баллов </w:t>
            </w:r>
            <w:r>
              <w:rPr>
                <w:rFonts w:cs="Aharoni"/>
                <w:sz w:val="28"/>
                <w:szCs w:val="28"/>
              </w:rPr>
              <w:t xml:space="preserve">  -  </w:t>
            </w:r>
            <w:r w:rsidRPr="00664F03">
              <w:rPr>
                <w:rFonts w:cs="Aharoni"/>
                <w:sz w:val="28"/>
                <w:szCs w:val="28"/>
              </w:rPr>
              <w:t>за</w:t>
            </w:r>
            <w:r>
              <w:rPr>
                <w:rFonts w:cs="Aharoni"/>
                <w:sz w:val="28"/>
                <w:szCs w:val="28"/>
              </w:rPr>
              <w:t xml:space="preserve"> каждое</w:t>
            </w:r>
            <w:r w:rsidRPr="00664F03">
              <w:rPr>
                <w:rFonts w:cs="Aharoni"/>
                <w:sz w:val="28"/>
                <w:szCs w:val="28"/>
              </w:rPr>
              <w:t xml:space="preserve"> </w:t>
            </w:r>
            <w:r>
              <w:rPr>
                <w:rFonts w:cs="Aharoni"/>
                <w:sz w:val="28"/>
                <w:szCs w:val="28"/>
              </w:rPr>
              <w:t xml:space="preserve">последующее </w:t>
            </w:r>
            <w:r w:rsidRPr="00664F03">
              <w:rPr>
                <w:rFonts w:cs="Aharoni"/>
                <w:sz w:val="28"/>
                <w:szCs w:val="28"/>
              </w:rPr>
              <w:t>место</w:t>
            </w:r>
            <w:r>
              <w:rPr>
                <w:rFonts w:cs="Aharoni"/>
                <w:sz w:val="28"/>
                <w:szCs w:val="28"/>
              </w:rPr>
              <w:t>-</w:t>
            </w:r>
          </w:p>
          <w:p w:rsidR="00875322" w:rsidRDefault="00875322" w:rsidP="00A25A33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jc w:val="both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                          за подготовку команды</w:t>
            </w:r>
          </w:p>
        </w:tc>
      </w:tr>
    </w:tbl>
    <w:p w:rsidR="00061E68" w:rsidRDefault="0072424B" w:rsidP="0072424B">
      <w:pPr>
        <w:pStyle w:val="af9"/>
        <w:tabs>
          <w:tab w:val="left" w:pos="9923"/>
        </w:tabs>
        <w:spacing w:after="0" w:line="0" w:lineRule="atLeast"/>
        <w:ind w:right="-142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061E68">
        <w:rPr>
          <w:rFonts w:cs="Aharoni"/>
          <w:sz w:val="28"/>
          <w:szCs w:val="28"/>
        </w:rPr>
        <w:t>Конкурс- фестиваль детских рисунков и Фотоконкурс «Городки – народная игра России» оценивается следующим образом:</w:t>
      </w:r>
    </w:p>
    <w:p w:rsidR="00061E68" w:rsidRDefault="00061E68" w:rsidP="0072424B">
      <w:pPr>
        <w:pStyle w:val="af9"/>
        <w:tabs>
          <w:tab w:val="left" w:pos="9923"/>
        </w:tabs>
        <w:spacing w:after="0" w:line="0" w:lineRule="atLeast"/>
        <w:ind w:right="-142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- участие на школьном этапе- 10баллов каждому, подготовившему </w:t>
      </w:r>
      <w:r w:rsidR="00B749A0">
        <w:rPr>
          <w:rFonts w:cs="Aharoni"/>
          <w:sz w:val="28"/>
          <w:szCs w:val="28"/>
        </w:rPr>
        <w:t>20 и более</w:t>
      </w:r>
      <w:r>
        <w:rPr>
          <w:rFonts w:cs="Aharoni"/>
          <w:sz w:val="28"/>
          <w:szCs w:val="28"/>
        </w:rPr>
        <w:t xml:space="preserve"> участников;</w:t>
      </w:r>
    </w:p>
    <w:p w:rsidR="00061E68" w:rsidRDefault="00061E68" w:rsidP="0072424B">
      <w:pPr>
        <w:pStyle w:val="af9"/>
        <w:tabs>
          <w:tab w:val="left" w:pos="9923"/>
        </w:tabs>
        <w:spacing w:after="0" w:line="0" w:lineRule="atLeast"/>
        <w:ind w:right="-142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подготовка победителей школьного этапа – 5 баллов за каждого;</w:t>
      </w:r>
    </w:p>
    <w:p w:rsidR="00061E68" w:rsidRDefault="00061E68" w:rsidP="0072424B">
      <w:pPr>
        <w:pStyle w:val="af9"/>
        <w:tabs>
          <w:tab w:val="left" w:pos="9923"/>
        </w:tabs>
        <w:spacing w:after="0" w:line="0" w:lineRule="atLeast"/>
        <w:ind w:right="-142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подготовка победителей городского этапа – 50 баллов.</w:t>
      </w:r>
    </w:p>
    <w:p w:rsidR="007051A7" w:rsidRDefault="007051A7" w:rsidP="0072424B">
      <w:pPr>
        <w:pStyle w:val="af9"/>
        <w:tabs>
          <w:tab w:val="left" w:pos="9923"/>
        </w:tabs>
        <w:spacing w:after="0" w:line="0" w:lineRule="atLeast"/>
        <w:ind w:right="-142"/>
        <w:jc w:val="both"/>
        <w:rPr>
          <w:rFonts w:cs="Aharoni"/>
          <w:sz w:val="28"/>
          <w:szCs w:val="28"/>
        </w:rPr>
      </w:pPr>
      <w:r w:rsidRPr="00664F03">
        <w:rPr>
          <w:rFonts w:cs="Aharoni"/>
          <w:sz w:val="28"/>
          <w:szCs w:val="28"/>
        </w:rPr>
        <w:t xml:space="preserve">Так же предусматриваются </w:t>
      </w:r>
      <w:r>
        <w:rPr>
          <w:rFonts w:cs="Aharoni"/>
          <w:sz w:val="28"/>
          <w:szCs w:val="28"/>
        </w:rPr>
        <w:t>баллы за участие в</w:t>
      </w:r>
      <w:r w:rsidRPr="00664F03">
        <w:rPr>
          <w:rFonts w:cs="Aharoni"/>
          <w:sz w:val="28"/>
          <w:szCs w:val="28"/>
        </w:rPr>
        <w:t xml:space="preserve"> </w:t>
      </w:r>
      <w:r w:rsidR="002113AA">
        <w:rPr>
          <w:rFonts w:cs="Aharoni"/>
          <w:sz w:val="28"/>
          <w:szCs w:val="28"/>
        </w:rPr>
        <w:t>мероприятиях</w:t>
      </w:r>
      <w:r w:rsidRPr="00664F03">
        <w:rPr>
          <w:rFonts w:cs="Aharoni"/>
          <w:sz w:val="28"/>
          <w:szCs w:val="28"/>
        </w:rPr>
        <w:t xml:space="preserve">, не </w:t>
      </w:r>
      <w:r>
        <w:rPr>
          <w:rFonts w:cs="Aharoni"/>
          <w:sz w:val="28"/>
          <w:szCs w:val="28"/>
        </w:rPr>
        <w:t>вошедших в календарь</w:t>
      </w:r>
      <w:r w:rsidR="002113AA">
        <w:rPr>
          <w:rFonts w:cs="Aharoni"/>
          <w:sz w:val="28"/>
          <w:szCs w:val="28"/>
        </w:rPr>
        <w:t xml:space="preserve"> городских</w:t>
      </w:r>
      <w:r>
        <w:rPr>
          <w:rFonts w:cs="Aharoni"/>
          <w:sz w:val="28"/>
          <w:szCs w:val="28"/>
        </w:rPr>
        <w:t xml:space="preserve"> мероприятий</w:t>
      </w:r>
      <w:r w:rsidR="002113AA">
        <w:rPr>
          <w:rFonts w:cs="Aharoni"/>
          <w:sz w:val="28"/>
          <w:szCs w:val="28"/>
        </w:rPr>
        <w:t>, подтвержденное видео или фото материалом, ра</w:t>
      </w:r>
      <w:r w:rsidR="00061E68">
        <w:rPr>
          <w:rFonts w:cs="Aharoni"/>
          <w:sz w:val="28"/>
          <w:szCs w:val="28"/>
        </w:rPr>
        <w:t>з</w:t>
      </w:r>
      <w:r w:rsidR="002113AA">
        <w:rPr>
          <w:rFonts w:cs="Aharoni"/>
          <w:sz w:val="28"/>
          <w:szCs w:val="28"/>
        </w:rPr>
        <w:t xml:space="preserve">мещенном на сайте </w:t>
      </w:r>
      <w:r w:rsidR="00B51E56">
        <w:rPr>
          <w:rFonts w:cs="Aharoni"/>
          <w:sz w:val="28"/>
          <w:szCs w:val="28"/>
        </w:rPr>
        <w:t>школы</w:t>
      </w:r>
      <w:r w:rsidR="00B51E56" w:rsidRPr="00664F03">
        <w:rPr>
          <w:rFonts w:cs="Aharoni"/>
          <w:sz w:val="28"/>
          <w:szCs w:val="28"/>
        </w:rPr>
        <w:t>.</w:t>
      </w:r>
      <w:r w:rsidR="002113AA">
        <w:rPr>
          <w:rFonts w:cs="Aharoni"/>
          <w:sz w:val="28"/>
          <w:szCs w:val="28"/>
        </w:rPr>
        <w:t xml:space="preserve"> Начисляется 20 баллов за каждое.</w:t>
      </w:r>
    </w:p>
    <w:p w:rsidR="00061E68" w:rsidRPr="00664F03" w:rsidRDefault="00061E68" w:rsidP="0072424B">
      <w:pPr>
        <w:pStyle w:val="af9"/>
        <w:tabs>
          <w:tab w:val="left" w:pos="9923"/>
        </w:tabs>
        <w:spacing w:after="0" w:line="0" w:lineRule="atLeast"/>
        <w:ind w:right="-142"/>
        <w:jc w:val="both"/>
        <w:rPr>
          <w:rFonts w:cs="Aharoni"/>
          <w:sz w:val="28"/>
          <w:szCs w:val="28"/>
        </w:rPr>
      </w:pPr>
    </w:p>
    <w:p w:rsidR="007051A7" w:rsidRPr="00664F03" w:rsidRDefault="007051A7" w:rsidP="0072424B">
      <w:pPr>
        <w:pStyle w:val="af9"/>
        <w:tabs>
          <w:tab w:val="left" w:pos="9923"/>
        </w:tabs>
        <w:spacing w:after="0" w:line="0" w:lineRule="atLeast"/>
        <w:ind w:left="142" w:firstLine="567"/>
        <w:jc w:val="both"/>
        <w:rPr>
          <w:rFonts w:cs="Aharoni"/>
          <w:sz w:val="28"/>
          <w:szCs w:val="28"/>
        </w:rPr>
      </w:pPr>
      <w:r w:rsidRPr="00664F03">
        <w:rPr>
          <w:rFonts w:cs="Aharoni"/>
          <w:sz w:val="28"/>
          <w:szCs w:val="28"/>
        </w:rPr>
        <w:t xml:space="preserve">Победителей и призеров соревнований определяют судейские коллегии, утвержденные проводящими соревнования оргкомитетами. Победителей и призеров финального этапа </w:t>
      </w:r>
      <w:r>
        <w:rPr>
          <w:rFonts w:cs="Aharoni"/>
          <w:sz w:val="28"/>
          <w:szCs w:val="28"/>
        </w:rPr>
        <w:t xml:space="preserve"> </w:t>
      </w:r>
      <w:r w:rsidRPr="00664F03">
        <w:rPr>
          <w:rFonts w:cs="Aharoni"/>
          <w:sz w:val="28"/>
          <w:szCs w:val="28"/>
        </w:rPr>
        <w:t xml:space="preserve"> определяют судейские коллегии </w:t>
      </w:r>
      <w:r>
        <w:rPr>
          <w:rFonts w:cs="Aharoni"/>
          <w:sz w:val="28"/>
          <w:szCs w:val="28"/>
        </w:rPr>
        <w:t xml:space="preserve"> </w:t>
      </w:r>
      <w:r w:rsidRPr="00664F03">
        <w:rPr>
          <w:rFonts w:cs="Aharoni"/>
          <w:sz w:val="28"/>
          <w:szCs w:val="28"/>
        </w:rPr>
        <w:t xml:space="preserve"> утвержденные Оргкомитетом.</w:t>
      </w:r>
    </w:p>
    <w:p w:rsidR="00D02D03" w:rsidRDefault="00D02D03" w:rsidP="00806A9B">
      <w:pPr>
        <w:pStyle w:val="af9"/>
        <w:tabs>
          <w:tab w:val="left" w:pos="9923"/>
        </w:tabs>
        <w:spacing w:after="0" w:line="0" w:lineRule="atLeast"/>
        <w:ind w:right="-142"/>
        <w:jc w:val="both"/>
        <w:rPr>
          <w:rFonts w:cs="Aharoni"/>
          <w:sz w:val="28"/>
          <w:szCs w:val="28"/>
        </w:rPr>
      </w:pPr>
      <w:bookmarkStart w:id="0" w:name="_GoBack"/>
      <w:bookmarkEnd w:id="0"/>
    </w:p>
    <w:p w:rsidR="00632674" w:rsidRDefault="0087082F" w:rsidP="00C31F8A">
      <w:pPr>
        <w:pStyle w:val="af9"/>
        <w:tabs>
          <w:tab w:val="left" w:pos="9923"/>
        </w:tabs>
        <w:spacing w:after="0" w:line="0" w:lineRule="atLeast"/>
        <w:ind w:left="142" w:right="-142"/>
        <w:jc w:val="both"/>
        <w:rPr>
          <w:rFonts w:cs="Aharoni"/>
          <w:sz w:val="28"/>
          <w:szCs w:val="28"/>
        </w:rPr>
      </w:pPr>
      <w:r>
        <w:rPr>
          <w:sz w:val="28"/>
          <w:szCs w:val="28"/>
        </w:rPr>
        <w:t xml:space="preserve">Вторая </w:t>
      </w:r>
      <w:r w:rsidRPr="00D02D03">
        <w:rPr>
          <w:sz w:val="28"/>
          <w:szCs w:val="28"/>
        </w:rPr>
        <w:t xml:space="preserve">составляющая – суммарная оценка </w:t>
      </w:r>
      <w:r w:rsidR="00A73299">
        <w:rPr>
          <w:sz w:val="28"/>
          <w:szCs w:val="28"/>
        </w:rPr>
        <w:t xml:space="preserve">  в баллах, начисляемая</w:t>
      </w:r>
      <w:r w:rsidRPr="00D02D03">
        <w:rPr>
          <w:sz w:val="28"/>
          <w:szCs w:val="28"/>
        </w:rPr>
        <w:t xml:space="preserve"> </w:t>
      </w:r>
      <w:r w:rsidR="00A73299">
        <w:rPr>
          <w:rFonts w:cs="Aharoni"/>
          <w:sz w:val="28"/>
          <w:szCs w:val="28"/>
        </w:rPr>
        <w:t xml:space="preserve">по наибольшему количеству баллов, набранных в процессе осуществляемой деятельности по развитию игры «Городки» и созданию условий для проведения дополнительного </w:t>
      </w:r>
      <w:proofErr w:type="gramStart"/>
      <w:r w:rsidR="00A73299">
        <w:rPr>
          <w:rFonts w:cs="Aharoni"/>
          <w:sz w:val="28"/>
          <w:szCs w:val="28"/>
        </w:rPr>
        <w:t xml:space="preserve">образования </w:t>
      </w:r>
      <w:r w:rsidR="00D41868">
        <w:rPr>
          <w:rFonts w:cs="Aharoni"/>
          <w:sz w:val="28"/>
          <w:szCs w:val="28"/>
        </w:rPr>
        <w:t xml:space="preserve"> в</w:t>
      </w:r>
      <w:proofErr w:type="gramEnd"/>
      <w:r w:rsidR="00D41868">
        <w:rPr>
          <w:rFonts w:cs="Aharoni"/>
          <w:sz w:val="28"/>
          <w:szCs w:val="28"/>
        </w:rPr>
        <w:t xml:space="preserve"> образовательном учреждении</w:t>
      </w:r>
      <w:r w:rsidR="00632674">
        <w:rPr>
          <w:rFonts w:cs="Aharoni"/>
          <w:sz w:val="28"/>
          <w:szCs w:val="28"/>
        </w:rPr>
        <w:t>:</w:t>
      </w:r>
    </w:p>
    <w:p w:rsidR="0087082F" w:rsidRPr="0087082F" w:rsidRDefault="0087082F" w:rsidP="0087082F">
      <w:pPr>
        <w:shd w:val="clear" w:color="auto" w:fill="FFFFFF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8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76"/>
        <w:gridCol w:w="675"/>
        <w:gridCol w:w="1099"/>
        <w:gridCol w:w="687"/>
        <w:gridCol w:w="1382"/>
        <w:gridCol w:w="850"/>
        <w:gridCol w:w="1701"/>
        <w:gridCol w:w="1701"/>
        <w:gridCol w:w="1134"/>
        <w:gridCol w:w="1276"/>
        <w:gridCol w:w="1134"/>
        <w:gridCol w:w="1380"/>
        <w:gridCol w:w="1172"/>
        <w:gridCol w:w="850"/>
      </w:tblGrid>
      <w:tr w:rsidR="0072424B" w:rsidTr="0072424B">
        <w:trPr>
          <w:trHeight w:val="420"/>
        </w:trPr>
        <w:tc>
          <w:tcPr>
            <w:tcW w:w="376" w:type="dxa"/>
            <w:vMerge w:val="restart"/>
          </w:tcPr>
          <w:p w:rsid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№</w:t>
            </w:r>
          </w:p>
        </w:tc>
        <w:tc>
          <w:tcPr>
            <w:tcW w:w="675" w:type="dxa"/>
            <w:vMerge w:val="restart"/>
          </w:tcPr>
          <w:p w:rsidR="0072424B" w:rsidRPr="006D5E99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6D5E99">
              <w:rPr>
                <w:rFonts w:cs="Aharoni"/>
              </w:rPr>
              <w:t>ФИО</w:t>
            </w:r>
          </w:p>
        </w:tc>
        <w:tc>
          <w:tcPr>
            <w:tcW w:w="1099" w:type="dxa"/>
            <w:vMerge w:val="restart"/>
          </w:tcPr>
          <w:p w:rsidR="0072424B" w:rsidRPr="006D5E99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6D5E99">
              <w:rPr>
                <w:rFonts w:cs="Aharoni"/>
              </w:rPr>
              <w:t>Название ОУ</w:t>
            </w:r>
          </w:p>
        </w:tc>
        <w:tc>
          <w:tcPr>
            <w:tcW w:w="687" w:type="dxa"/>
            <w:vMerge w:val="restart"/>
          </w:tcPr>
          <w:p w:rsid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proofErr w:type="spellStart"/>
            <w:r w:rsidRPr="006D5E99">
              <w:rPr>
                <w:rFonts w:cs="Aharoni"/>
              </w:rPr>
              <w:t>Долж</w:t>
            </w:r>
            <w:proofErr w:type="spellEnd"/>
          </w:p>
          <w:p w:rsidR="0072424B" w:rsidRPr="006D5E99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proofErr w:type="spellStart"/>
            <w:r w:rsidRPr="006D5E99">
              <w:rPr>
                <w:rFonts w:cs="Aharoni"/>
              </w:rPr>
              <w:t>ность</w:t>
            </w:r>
            <w:proofErr w:type="spellEnd"/>
          </w:p>
        </w:tc>
        <w:tc>
          <w:tcPr>
            <w:tcW w:w="1382" w:type="dxa"/>
            <w:vMerge w:val="restart"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Заключение соглашения</w:t>
            </w:r>
          </w:p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 xml:space="preserve"> с ФГСМ</w:t>
            </w:r>
          </w:p>
        </w:tc>
        <w:tc>
          <w:tcPr>
            <w:tcW w:w="850" w:type="dxa"/>
            <w:vMerge w:val="restart"/>
          </w:tcPr>
          <w:p w:rsidR="0072424B" w:rsidRDefault="0072424B" w:rsidP="009279C1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К</w:t>
            </w:r>
            <w:r w:rsidR="00A11532">
              <w:rPr>
                <w:rFonts w:cs="Aharoni"/>
              </w:rPr>
              <w:t>урсы</w:t>
            </w:r>
          </w:p>
          <w:p w:rsidR="00A11532" w:rsidRPr="00A11532" w:rsidRDefault="00A11532" w:rsidP="009279C1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16"/>
                <w:szCs w:val="16"/>
              </w:rPr>
            </w:pPr>
            <w:r w:rsidRPr="00A11532">
              <w:rPr>
                <w:rFonts w:cs="Aharoni"/>
                <w:sz w:val="16"/>
                <w:szCs w:val="16"/>
              </w:rPr>
              <w:t>повышения квалификации</w:t>
            </w:r>
            <w:r>
              <w:rPr>
                <w:rFonts w:cs="Aharoni"/>
                <w:sz w:val="16"/>
                <w:szCs w:val="16"/>
              </w:rPr>
              <w:t xml:space="preserve"> (КПК)</w:t>
            </w:r>
          </w:p>
        </w:tc>
        <w:tc>
          <w:tcPr>
            <w:tcW w:w="1701" w:type="dxa"/>
            <w:vMerge w:val="restart"/>
          </w:tcPr>
          <w:p w:rsidR="0072424B" w:rsidRPr="0072424B" w:rsidRDefault="0072424B" w:rsidP="009279C1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Оснащение оборудованием и инвентарем</w:t>
            </w:r>
          </w:p>
        </w:tc>
        <w:tc>
          <w:tcPr>
            <w:tcW w:w="1701" w:type="dxa"/>
            <w:vMerge w:val="restart"/>
          </w:tcPr>
          <w:p w:rsidR="0072424B" w:rsidRPr="0072424B" w:rsidRDefault="0072424B" w:rsidP="009279C1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Работа группы доп. образования</w:t>
            </w:r>
          </w:p>
        </w:tc>
        <w:tc>
          <w:tcPr>
            <w:tcW w:w="2410" w:type="dxa"/>
            <w:gridSpan w:val="2"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Семинары,</w:t>
            </w:r>
          </w:p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мастер-классы</w:t>
            </w:r>
          </w:p>
        </w:tc>
        <w:tc>
          <w:tcPr>
            <w:tcW w:w="1134" w:type="dxa"/>
            <w:vMerge w:val="restart"/>
          </w:tcPr>
          <w:p w:rsidR="0072424B" w:rsidRPr="0072424B" w:rsidRDefault="0072424B" w:rsidP="00B51E56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 xml:space="preserve">Создание </w:t>
            </w:r>
            <w:r w:rsidR="00B51E56">
              <w:rPr>
                <w:rFonts w:cs="Aharoni"/>
              </w:rPr>
              <w:t xml:space="preserve">ШСК </w:t>
            </w:r>
            <w:r w:rsidRPr="0072424B">
              <w:rPr>
                <w:rFonts w:cs="Aharoni"/>
              </w:rPr>
              <w:t>«Городки для всех»</w:t>
            </w:r>
          </w:p>
        </w:tc>
        <w:tc>
          <w:tcPr>
            <w:tcW w:w="1380" w:type="dxa"/>
            <w:vMerge w:val="restart"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Работа группы Активное долголетие</w:t>
            </w:r>
          </w:p>
        </w:tc>
        <w:tc>
          <w:tcPr>
            <w:tcW w:w="1172" w:type="dxa"/>
            <w:vMerge w:val="restart"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>
              <w:rPr>
                <w:rFonts w:cs="Aharoni"/>
              </w:rPr>
              <w:t>Членство ФГСМ</w:t>
            </w:r>
          </w:p>
        </w:tc>
        <w:tc>
          <w:tcPr>
            <w:tcW w:w="850" w:type="dxa"/>
            <w:vMerge w:val="restart"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Итого</w:t>
            </w:r>
          </w:p>
        </w:tc>
      </w:tr>
      <w:tr w:rsidR="0072424B" w:rsidTr="0072424B">
        <w:trPr>
          <w:trHeight w:val="540"/>
        </w:trPr>
        <w:tc>
          <w:tcPr>
            <w:tcW w:w="376" w:type="dxa"/>
            <w:vMerge/>
          </w:tcPr>
          <w:p w:rsid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687" w:type="dxa"/>
            <w:vMerge/>
          </w:tcPr>
          <w:p w:rsid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</w:p>
        </w:tc>
        <w:tc>
          <w:tcPr>
            <w:tcW w:w="850" w:type="dxa"/>
            <w:vMerge/>
          </w:tcPr>
          <w:p w:rsidR="0072424B" w:rsidRPr="0072424B" w:rsidRDefault="0072424B" w:rsidP="009279C1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</w:p>
        </w:tc>
        <w:tc>
          <w:tcPr>
            <w:tcW w:w="1701" w:type="dxa"/>
            <w:vMerge/>
          </w:tcPr>
          <w:p w:rsidR="0072424B" w:rsidRPr="0072424B" w:rsidRDefault="0072424B" w:rsidP="009279C1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</w:p>
        </w:tc>
        <w:tc>
          <w:tcPr>
            <w:tcW w:w="1701" w:type="dxa"/>
            <w:vMerge/>
          </w:tcPr>
          <w:p w:rsidR="0072424B" w:rsidRPr="0072424B" w:rsidRDefault="0072424B" w:rsidP="009279C1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</w:p>
        </w:tc>
        <w:tc>
          <w:tcPr>
            <w:tcW w:w="1134" w:type="dxa"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участник</w:t>
            </w:r>
          </w:p>
        </w:tc>
        <w:tc>
          <w:tcPr>
            <w:tcW w:w="1276" w:type="dxa"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докладчик</w:t>
            </w:r>
          </w:p>
        </w:tc>
        <w:tc>
          <w:tcPr>
            <w:tcW w:w="1134" w:type="dxa"/>
            <w:vMerge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</w:p>
        </w:tc>
        <w:tc>
          <w:tcPr>
            <w:tcW w:w="1380" w:type="dxa"/>
            <w:vMerge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</w:p>
        </w:tc>
        <w:tc>
          <w:tcPr>
            <w:tcW w:w="1172" w:type="dxa"/>
            <w:vMerge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</w:p>
        </w:tc>
        <w:tc>
          <w:tcPr>
            <w:tcW w:w="850" w:type="dxa"/>
            <w:vMerge/>
          </w:tcPr>
          <w:p w:rsidR="0072424B" w:rsidRPr="0072424B" w:rsidRDefault="0072424B" w:rsidP="00632674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</w:p>
        </w:tc>
      </w:tr>
      <w:tr w:rsidR="0072424B" w:rsidTr="0072424B">
        <w:tc>
          <w:tcPr>
            <w:tcW w:w="376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675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099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687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382" w:type="dxa"/>
          </w:tcPr>
          <w:p w:rsidR="0072424B" w:rsidRP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100 баллов</w:t>
            </w:r>
          </w:p>
        </w:tc>
        <w:tc>
          <w:tcPr>
            <w:tcW w:w="850" w:type="dxa"/>
          </w:tcPr>
          <w:p w:rsidR="0072424B" w:rsidRDefault="0072424B" w:rsidP="002A1AE8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jc w:val="both"/>
              <w:rPr>
                <w:rFonts w:cs="Aharoni"/>
              </w:rPr>
            </w:pPr>
            <w:r w:rsidRPr="0072424B">
              <w:rPr>
                <w:rFonts w:cs="Aharoni"/>
              </w:rPr>
              <w:t>30 баллов</w:t>
            </w:r>
          </w:p>
          <w:p w:rsidR="00B51E56" w:rsidRPr="00B51E56" w:rsidRDefault="00B51E56" w:rsidP="002A1AE8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jc w:val="both"/>
              <w:rPr>
                <w:rFonts w:cs="Aharoni"/>
                <w:sz w:val="16"/>
                <w:szCs w:val="16"/>
              </w:rPr>
            </w:pPr>
            <w:r w:rsidRPr="00B51E56">
              <w:rPr>
                <w:rFonts w:cs="Aharoni"/>
                <w:sz w:val="16"/>
                <w:szCs w:val="16"/>
              </w:rPr>
              <w:t>за каждого, кто повысил квалификацию</w:t>
            </w:r>
          </w:p>
        </w:tc>
        <w:tc>
          <w:tcPr>
            <w:tcW w:w="1701" w:type="dxa"/>
          </w:tcPr>
          <w:p w:rsidR="0072424B" w:rsidRDefault="0072424B" w:rsidP="009279C1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100 баллов</w:t>
            </w:r>
          </w:p>
          <w:p w:rsidR="00B51E56" w:rsidRPr="00B51E56" w:rsidRDefault="00B51E56" w:rsidP="009279C1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16"/>
                <w:szCs w:val="16"/>
              </w:rPr>
            </w:pPr>
            <w:r w:rsidRPr="00B51E56">
              <w:rPr>
                <w:rFonts w:cs="Aharoni"/>
                <w:sz w:val="16"/>
                <w:szCs w:val="16"/>
              </w:rPr>
              <w:t>+ приобретение инвентаря и площадок</w:t>
            </w:r>
          </w:p>
        </w:tc>
        <w:tc>
          <w:tcPr>
            <w:tcW w:w="1701" w:type="dxa"/>
          </w:tcPr>
          <w:p w:rsidR="0072424B" w:rsidRPr="0072424B" w:rsidRDefault="0072424B" w:rsidP="009279C1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30 баллов за каждую</w:t>
            </w:r>
          </w:p>
        </w:tc>
        <w:tc>
          <w:tcPr>
            <w:tcW w:w="1134" w:type="dxa"/>
          </w:tcPr>
          <w:p w:rsidR="0072424B" w:rsidRP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10 баллов</w:t>
            </w:r>
          </w:p>
        </w:tc>
        <w:tc>
          <w:tcPr>
            <w:tcW w:w="1276" w:type="dxa"/>
          </w:tcPr>
          <w:p w:rsidR="0072424B" w:rsidRP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30 баллов</w:t>
            </w:r>
          </w:p>
        </w:tc>
        <w:tc>
          <w:tcPr>
            <w:tcW w:w="1134" w:type="dxa"/>
          </w:tcPr>
          <w:p w:rsidR="0072424B" w:rsidRP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50 баллов</w:t>
            </w:r>
          </w:p>
        </w:tc>
        <w:tc>
          <w:tcPr>
            <w:tcW w:w="1380" w:type="dxa"/>
          </w:tcPr>
          <w:p w:rsidR="0072424B" w:rsidRP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 w:rsidRPr="0072424B">
              <w:rPr>
                <w:rFonts w:cs="Aharoni"/>
              </w:rPr>
              <w:t>50 баллов</w:t>
            </w:r>
          </w:p>
        </w:tc>
        <w:tc>
          <w:tcPr>
            <w:tcW w:w="1172" w:type="dxa"/>
          </w:tcPr>
          <w:p w:rsidR="0072424B" w:rsidRPr="0072424B" w:rsidRDefault="00291D77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  <w:r>
              <w:rPr>
                <w:rFonts w:cs="Aharoni"/>
              </w:rPr>
              <w:t>10 баллов</w:t>
            </w:r>
            <w:r w:rsidR="00B51E56">
              <w:rPr>
                <w:rFonts w:cs="Aharoni"/>
              </w:rPr>
              <w:t xml:space="preserve"> </w:t>
            </w:r>
            <w:r w:rsidR="00B51E56" w:rsidRPr="00B51E56">
              <w:rPr>
                <w:rFonts w:cs="Aharoni"/>
                <w:sz w:val="16"/>
                <w:szCs w:val="16"/>
              </w:rPr>
              <w:t>за каждого вступившего</w:t>
            </w:r>
          </w:p>
        </w:tc>
        <w:tc>
          <w:tcPr>
            <w:tcW w:w="850" w:type="dxa"/>
          </w:tcPr>
          <w:p w:rsidR="0072424B" w:rsidRP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</w:rPr>
            </w:pPr>
          </w:p>
        </w:tc>
      </w:tr>
      <w:tr w:rsidR="0072424B" w:rsidTr="0072424B">
        <w:tc>
          <w:tcPr>
            <w:tcW w:w="376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675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099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687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382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850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380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  <w:tc>
          <w:tcPr>
            <w:tcW w:w="850" w:type="dxa"/>
          </w:tcPr>
          <w:p w:rsidR="0072424B" w:rsidRDefault="0072424B" w:rsidP="00854B1E">
            <w:pPr>
              <w:pStyle w:val="af9"/>
              <w:tabs>
                <w:tab w:val="left" w:pos="9923"/>
              </w:tabs>
              <w:spacing w:after="0" w:line="0" w:lineRule="atLeast"/>
              <w:ind w:right="-142"/>
              <w:rPr>
                <w:rFonts w:cs="Aharoni"/>
                <w:sz w:val="28"/>
                <w:szCs w:val="28"/>
              </w:rPr>
            </w:pPr>
          </w:p>
        </w:tc>
      </w:tr>
    </w:tbl>
    <w:p w:rsidR="00D02D03" w:rsidRDefault="00D02D03" w:rsidP="006D79A6">
      <w:pPr>
        <w:pStyle w:val="af9"/>
        <w:tabs>
          <w:tab w:val="left" w:pos="9923"/>
        </w:tabs>
        <w:spacing w:after="0" w:line="0" w:lineRule="atLeast"/>
        <w:ind w:left="142" w:right="-142" w:firstLine="567"/>
        <w:jc w:val="both"/>
        <w:rPr>
          <w:rFonts w:cs="Aharoni"/>
          <w:sz w:val="28"/>
          <w:szCs w:val="28"/>
        </w:rPr>
      </w:pPr>
    </w:p>
    <w:p w:rsidR="006D79A6" w:rsidRPr="00664F03" w:rsidRDefault="002E559C" w:rsidP="002E559C">
      <w:pPr>
        <w:pStyle w:val="af9"/>
        <w:tabs>
          <w:tab w:val="left" w:pos="9923"/>
        </w:tabs>
        <w:spacing w:after="0" w:line="0" w:lineRule="atLeast"/>
        <w:ind w:right="-142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</w:t>
      </w:r>
      <w:r w:rsidR="0025011D">
        <w:rPr>
          <w:rFonts w:cs="Aharoni"/>
          <w:sz w:val="28"/>
          <w:szCs w:val="28"/>
        </w:rPr>
        <w:t>При подведении итогов рейтинга будут учитываться результаты двух составляющих.</w:t>
      </w:r>
    </w:p>
    <w:p w:rsidR="0025011D" w:rsidRDefault="00201C23" w:rsidP="00201C23">
      <w:pPr>
        <w:shd w:val="clear" w:color="auto" w:fill="FFFFFF"/>
        <w:spacing w:after="0" w:line="360" w:lineRule="atLeast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711E2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– Инновационные центры по развитию игры «Городки», занявшие 1, 2, 3 места</w:t>
      </w:r>
      <w:r w:rsidR="002D45F6" w:rsidRPr="000711E2">
        <w:rPr>
          <w:rFonts w:ascii="Times New Roman" w:eastAsia="Times New Roman" w:hAnsi="Times New Roman" w:cs="Times New Roman"/>
          <w:sz w:val="28"/>
          <w:szCs w:val="28"/>
        </w:rPr>
        <w:t xml:space="preserve"> - награждаются кубками и дипломами соответствующих степеней. Премируются </w:t>
      </w:r>
      <w:r w:rsidR="002D3486">
        <w:rPr>
          <w:rFonts w:ascii="Times New Roman" w:eastAsia="Times New Roman" w:hAnsi="Times New Roman" w:cs="Times New Roman"/>
          <w:sz w:val="28"/>
          <w:szCs w:val="28"/>
        </w:rPr>
        <w:t>ценными подарками</w:t>
      </w:r>
      <w:r w:rsidR="002D45F6" w:rsidRPr="00071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1E2" w:rsidRPr="000711E2" w:rsidRDefault="000711E2" w:rsidP="00201C23">
      <w:pPr>
        <w:shd w:val="clear" w:color="auto" w:fill="FFFFFF"/>
        <w:spacing w:after="0" w:line="360" w:lineRule="atLeast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Присваивается звание </w:t>
      </w:r>
      <w:r w:rsidR="002E559C">
        <w:rPr>
          <w:rFonts w:ascii="Times New Roman" w:eastAsia="Times New Roman" w:hAnsi="Times New Roman" w:cs="Times New Roman"/>
          <w:sz w:val="28"/>
          <w:szCs w:val="28"/>
        </w:rPr>
        <w:t xml:space="preserve">«Победитель </w:t>
      </w:r>
      <w:r w:rsidR="006C412E">
        <w:rPr>
          <w:rFonts w:ascii="Times New Roman" w:eastAsia="Times New Roman" w:hAnsi="Times New Roman" w:cs="Times New Roman"/>
          <w:sz w:val="28"/>
          <w:szCs w:val="28"/>
        </w:rPr>
        <w:t xml:space="preserve">рейтинга </w:t>
      </w:r>
      <w:r w:rsidR="002004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7702F">
        <w:rPr>
          <w:rFonts w:ascii="Times New Roman" w:eastAsia="Times New Roman" w:hAnsi="Times New Roman" w:cs="Times New Roman"/>
          <w:sz w:val="28"/>
          <w:szCs w:val="28"/>
        </w:rPr>
        <w:t xml:space="preserve">развитию национальной игры </w:t>
      </w:r>
      <w:r w:rsidR="00903810">
        <w:rPr>
          <w:rFonts w:ascii="Times New Roman" w:eastAsia="Times New Roman" w:hAnsi="Times New Roman" w:cs="Times New Roman"/>
          <w:sz w:val="28"/>
          <w:szCs w:val="28"/>
        </w:rPr>
        <w:t xml:space="preserve">«Городки» </w:t>
      </w:r>
      <w:r w:rsidR="002D3486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20049B">
        <w:rPr>
          <w:rFonts w:ascii="Times New Roman" w:eastAsia="Times New Roman" w:hAnsi="Times New Roman" w:cs="Times New Roman"/>
          <w:sz w:val="28"/>
          <w:szCs w:val="28"/>
        </w:rPr>
        <w:t>г. среди образовательных учреждений г. Москвы»</w:t>
      </w:r>
    </w:p>
    <w:p w:rsidR="00685EBF" w:rsidRDefault="002D45F6" w:rsidP="00854F06">
      <w:pPr>
        <w:shd w:val="clear" w:color="auto" w:fill="FFFFFF"/>
        <w:spacing w:after="0" w:line="360" w:lineRule="atLeast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711E2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</w:t>
      </w:r>
      <w:r w:rsidR="00854F06">
        <w:rPr>
          <w:rFonts w:ascii="Times New Roman" w:eastAsia="Times New Roman" w:hAnsi="Times New Roman" w:cs="Times New Roman"/>
          <w:sz w:val="28"/>
          <w:szCs w:val="28"/>
        </w:rPr>
        <w:t xml:space="preserve"> (женщины и мужчины)</w:t>
      </w:r>
      <w:r w:rsidRPr="000711E2">
        <w:rPr>
          <w:rFonts w:ascii="Times New Roman" w:eastAsia="Times New Roman" w:hAnsi="Times New Roman" w:cs="Times New Roman"/>
          <w:sz w:val="28"/>
          <w:szCs w:val="28"/>
        </w:rPr>
        <w:t>, занявшие 1, 2,</w:t>
      </w:r>
      <w:r w:rsidR="00854F06">
        <w:rPr>
          <w:rFonts w:ascii="Times New Roman" w:eastAsia="Times New Roman" w:hAnsi="Times New Roman" w:cs="Times New Roman"/>
          <w:sz w:val="28"/>
          <w:szCs w:val="28"/>
        </w:rPr>
        <w:t xml:space="preserve"> 3 место награждаются кубками, </w:t>
      </w:r>
      <w:r w:rsidRPr="000711E2">
        <w:rPr>
          <w:rFonts w:ascii="Times New Roman" w:eastAsia="Times New Roman" w:hAnsi="Times New Roman" w:cs="Times New Roman"/>
          <w:sz w:val="28"/>
          <w:szCs w:val="28"/>
        </w:rPr>
        <w:t>дипломами соответств</w:t>
      </w:r>
      <w:r w:rsidR="00854F06">
        <w:rPr>
          <w:rFonts w:ascii="Times New Roman" w:eastAsia="Times New Roman" w:hAnsi="Times New Roman" w:cs="Times New Roman"/>
          <w:sz w:val="28"/>
          <w:szCs w:val="28"/>
        </w:rPr>
        <w:t xml:space="preserve">ующих степеней и </w:t>
      </w:r>
      <w:r w:rsidR="00804071">
        <w:rPr>
          <w:rFonts w:ascii="Times New Roman" w:eastAsia="Times New Roman" w:hAnsi="Times New Roman" w:cs="Times New Roman"/>
          <w:sz w:val="28"/>
          <w:szCs w:val="28"/>
        </w:rPr>
        <w:t>ценными подарками</w:t>
      </w:r>
      <w:r w:rsidR="00854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146" w:rsidRDefault="00AA7146" w:rsidP="00854F06">
      <w:pPr>
        <w:shd w:val="clear" w:color="auto" w:fill="FFFFFF"/>
        <w:spacing w:after="0" w:line="360" w:lineRule="atLeast"/>
        <w:ind w:firstLine="240"/>
        <w:rPr>
          <w:rFonts w:ascii="Times New Roman" w:eastAsia="Times New Roman" w:hAnsi="Times New Roman" w:cs="Times New Roman"/>
          <w:sz w:val="28"/>
          <w:szCs w:val="28"/>
        </w:rPr>
      </w:pPr>
    </w:p>
    <w:p w:rsidR="009731F7" w:rsidRDefault="009731F7" w:rsidP="00854F06">
      <w:pPr>
        <w:shd w:val="clear" w:color="auto" w:fill="FFFFFF"/>
        <w:spacing w:after="0" w:line="360" w:lineRule="atLeast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9731F7" w:rsidRPr="00854F06" w:rsidRDefault="009731F7" w:rsidP="00854F06">
      <w:pPr>
        <w:shd w:val="clear" w:color="auto" w:fill="FFFFFF"/>
        <w:spacing w:after="0" w:line="360" w:lineRule="atLeast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РОО ФГСМ __________________ Проц М.И.</w:t>
      </w:r>
    </w:p>
    <w:sectPr w:rsidR="009731F7" w:rsidRPr="00854F06" w:rsidSect="005F4C36">
      <w:pgSz w:w="16838" w:h="11906" w:orient="landscape"/>
      <w:pgMar w:top="568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3B1D"/>
    <w:rsid w:val="00014BC8"/>
    <w:rsid w:val="00014F40"/>
    <w:rsid w:val="000445ED"/>
    <w:rsid w:val="000605BF"/>
    <w:rsid w:val="00061E68"/>
    <w:rsid w:val="00066BAC"/>
    <w:rsid w:val="000711E2"/>
    <w:rsid w:val="00084E90"/>
    <w:rsid w:val="000A384B"/>
    <w:rsid w:val="000A71AF"/>
    <w:rsid w:val="000C52E3"/>
    <w:rsid w:val="000E27D6"/>
    <w:rsid w:val="0011374C"/>
    <w:rsid w:val="00122D22"/>
    <w:rsid w:val="00124558"/>
    <w:rsid w:val="00130084"/>
    <w:rsid w:val="001355A2"/>
    <w:rsid w:val="001507D1"/>
    <w:rsid w:val="0016503A"/>
    <w:rsid w:val="00182D63"/>
    <w:rsid w:val="00190620"/>
    <w:rsid w:val="001A2300"/>
    <w:rsid w:val="001A73A4"/>
    <w:rsid w:val="001C3E59"/>
    <w:rsid w:val="001E6BA8"/>
    <w:rsid w:val="001F5E91"/>
    <w:rsid w:val="0020049B"/>
    <w:rsid w:val="00201C23"/>
    <w:rsid w:val="002113AA"/>
    <w:rsid w:val="0023349E"/>
    <w:rsid w:val="0025011D"/>
    <w:rsid w:val="00271DB8"/>
    <w:rsid w:val="00291D77"/>
    <w:rsid w:val="002A1AE8"/>
    <w:rsid w:val="002A2350"/>
    <w:rsid w:val="002A48E3"/>
    <w:rsid w:val="002D3486"/>
    <w:rsid w:val="002D45F6"/>
    <w:rsid w:val="002E559C"/>
    <w:rsid w:val="002E6ACD"/>
    <w:rsid w:val="002F0DCB"/>
    <w:rsid w:val="002F2C80"/>
    <w:rsid w:val="002F5C69"/>
    <w:rsid w:val="00325E90"/>
    <w:rsid w:val="00330B35"/>
    <w:rsid w:val="00347551"/>
    <w:rsid w:val="00357105"/>
    <w:rsid w:val="003803FE"/>
    <w:rsid w:val="003835B0"/>
    <w:rsid w:val="003C443E"/>
    <w:rsid w:val="003D612B"/>
    <w:rsid w:val="003E3328"/>
    <w:rsid w:val="003E7E36"/>
    <w:rsid w:val="004048F4"/>
    <w:rsid w:val="004E31EE"/>
    <w:rsid w:val="00504CF1"/>
    <w:rsid w:val="00511DFA"/>
    <w:rsid w:val="00514472"/>
    <w:rsid w:val="00573B1D"/>
    <w:rsid w:val="00597FF0"/>
    <w:rsid w:val="005A097F"/>
    <w:rsid w:val="005A5590"/>
    <w:rsid w:val="005F4C36"/>
    <w:rsid w:val="006135DA"/>
    <w:rsid w:val="00623CAE"/>
    <w:rsid w:val="00632674"/>
    <w:rsid w:val="00642B0F"/>
    <w:rsid w:val="00676F37"/>
    <w:rsid w:val="00685EBF"/>
    <w:rsid w:val="006A369B"/>
    <w:rsid w:val="006C412E"/>
    <w:rsid w:val="006D1CF7"/>
    <w:rsid w:val="006D20E3"/>
    <w:rsid w:val="006D5E99"/>
    <w:rsid w:val="006D7846"/>
    <w:rsid w:val="006D79A6"/>
    <w:rsid w:val="006F0336"/>
    <w:rsid w:val="007051A7"/>
    <w:rsid w:val="00713407"/>
    <w:rsid w:val="0072424B"/>
    <w:rsid w:val="00796DD1"/>
    <w:rsid w:val="007A76BD"/>
    <w:rsid w:val="007B18B0"/>
    <w:rsid w:val="007B45E8"/>
    <w:rsid w:val="007C59F4"/>
    <w:rsid w:val="007D4DED"/>
    <w:rsid w:val="007E3FE8"/>
    <w:rsid w:val="007F09A4"/>
    <w:rsid w:val="00802061"/>
    <w:rsid w:val="00804071"/>
    <w:rsid w:val="00806A9B"/>
    <w:rsid w:val="00821DC0"/>
    <w:rsid w:val="00824C75"/>
    <w:rsid w:val="008314E6"/>
    <w:rsid w:val="00847589"/>
    <w:rsid w:val="00854B1E"/>
    <w:rsid w:val="00854F06"/>
    <w:rsid w:val="0086047C"/>
    <w:rsid w:val="008707B7"/>
    <w:rsid w:val="0087082F"/>
    <w:rsid w:val="00875322"/>
    <w:rsid w:val="0087702F"/>
    <w:rsid w:val="008805EF"/>
    <w:rsid w:val="00887149"/>
    <w:rsid w:val="008A3EA5"/>
    <w:rsid w:val="008E20D7"/>
    <w:rsid w:val="008F770C"/>
    <w:rsid w:val="00903810"/>
    <w:rsid w:val="009278D9"/>
    <w:rsid w:val="00945398"/>
    <w:rsid w:val="00947CF3"/>
    <w:rsid w:val="00953A91"/>
    <w:rsid w:val="009731F7"/>
    <w:rsid w:val="009746AB"/>
    <w:rsid w:val="009B55EB"/>
    <w:rsid w:val="00A11532"/>
    <w:rsid w:val="00A20A93"/>
    <w:rsid w:val="00A24BED"/>
    <w:rsid w:val="00A25A33"/>
    <w:rsid w:val="00A30E9C"/>
    <w:rsid w:val="00A54359"/>
    <w:rsid w:val="00A73299"/>
    <w:rsid w:val="00A92731"/>
    <w:rsid w:val="00A93B87"/>
    <w:rsid w:val="00AA3720"/>
    <w:rsid w:val="00AA3AEA"/>
    <w:rsid w:val="00AA7146"/>
    <w:rsid w:val="00AE2812"/>
    <w:rsid w:val="00B26825"/>
    <w:rsid w:val="00B51E56"/>
    <w:rsid w:val="00B645E4"/>
    <w:rsid w:val="00B64C5D"/>
    <w:rsid w:val="00B749A0"/>
    <w:rsid w:val="00BC1563"/>
    <w:rsid w:val="00BE3B1D"/>
    <w:rsid w:val="00C06448"/>
    <w:rsid w:val="00C31F8A"/>
    <w:rsid w:val="00C63912"/>
    <w:rsid w:val="00C74F67"/>
    <w:rsid w:val="00C8707C"/>
    <w:rsid w:val="00C934BA"/>
    <w:rsid w:val="00CA3307"/>
    <w:rsid w:val="00CB4066"/>
    <w:rsid w:val="00CE703E"/>
    <w:rsid w:val="00CF719E"/>
    <w:rsid w:val="00D02D03"/>
    <w:rsid w:val="00D150F5"/>
    <w:rsid w:val="00D1642D"/>
    <w:rsid w:val="00D27DEC"/>
    <w:rsid w:val="00D41868"/>
    <w:rsid w:val="00D917D9"/>
    <w:rsid w:val="00DE6601"/>
    <w:rsid w:val="00DF2A7E"/>
    <w:rsid w:val="00E353B1"/>
    <w:rsid w:val="00E87D7E"/>
    <w:rsid w:val="00E95F39"/>
    <w:rsid w:val="00EA4551"/>
    <w:rsid w:val="00EF4AD0"/>
    <w:rsid w:val="00EF4C81"/>
    <w:rsid w:val="00EF5B6C"/>
    <w:rsid w:val="00F10E8B"/>
    <w:rsid w:val="00F34CB2"/>
    <w:rsid w:val="00F55E0F"/>
    <w:rsid w:val="00F72451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8D6C"/>
  <w15:docId w15:val="{16F77455-0707-4969-9AA0-53D01BEB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20"/>
  </w:style>
  <w:style w:type="paragraph" w:styleId="1">
    <w:name w:val="heading 1"/>
    <w:basedOn w:val="a"/>
    <w:next w:val="a"/>
    <w:link w:val="10"/>
    <w:uiPriority w:val="9"/>
    <w:qFormat/>
    <w:rsid w:val="00AA37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7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7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7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7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7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37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7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37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E3B1D"/>
  </w:style>
  <w:style w:type="paragraph" w:customStyle="1" w:styleId="p2">
    <w:name w:val="p2"/>
    <w:basedOn w:val="a"/>
    <w:rsid w:val="00B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E3B1D"/>
  </w:style>
  <w:style w:type="paragraph" w:customStyle="1" w:styleId="p4">
    <w:name w:val="p4"/>
    <w:basedOn w:val="a"/>
    <w:rsid w:val="00B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E3B1D"/>
  </w:style>
  <w:style w:type="paragraph" w:customStyle="1" w:styleId="p7">
    <w:name w:val="p7"/>
    <w:basedOn w:val="a"/>
    <w:rsid w:val="00B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E3B1D"/>
  </w:style>
  <w:style w:type="character" w:customStyle="1" w:styleId="s5">
    <w:name w:val="s5"/>
    <w:basedOn w:val="a0"/>
    <w:rsid w:val="00BE3B1D"/>
  </w:style>
  <w:style w:type="character" w:customStyle="1" w:styleId="s6">
    <w:name w:val="s6"/>
    <w:basedOn w:val="a0"/>
    <w:rsid w:val="00BE3B1D"/>
  </w:style>
  <w:style w:type="character" w:styleId="a3">
    <w:name w:val="Hyperlink"/>
    <w:basedOn w:val="a0"/>
    <w:uiPriority w:val="99"/>
    <w:unhideWhenUsed/>
    <w:rsid w:val="008A3E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ED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AA3720"/>
    <w:rPr>
      <w:b/>
      <w:bCs/>
      <w:color w:val="943634" w:themeColor="accent2" w:themeShade="BF"/>
      <w:spacing w:val="5"/>
    </w:rPr>
  </w:style>
  <w:style w:type="paragraph" w:styleId="a7">
    <w:name w:val="Title"/>
    <w:basedOn w:val="a"/>
    <w:next w:val="a"/>
    <w:link w:val="a8"/>
    <w:uiPriority w:val="10"/>
    <w:qFormat/>
    <w:rsid w:val="00AA37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Заголовок Знак"/>
    <w:basedOn w:val="a0"/>
    <w:link w:val="a7"/>
    <w:uiPriority w:val="10"/>
    <w:rsid w:val="00AA3720"/>
    <w:rPr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AA372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372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372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372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372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372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372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372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3720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A3720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AA37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AA3720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AA3720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AA3720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A3720"/>
  </w:style>
  <w:style w:type="paragraph" w:styleId="af">
    <w:name w:val="List Paragraph"/>
    <w:basedOn w:val="a"/>
    <w:uiPriority w:val="34"/>
    <w:qFormat/>
    <w:rsid w:val="00AA37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37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3720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AA37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AA3720"/>
    <w:rPr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AA3720"/>
    <w:rPr>
      <w:i/>
      <w:iCs/>
    </w:rPr>
  </w:style>
  <w:style w:type="character" w:styleId="af3">
    <w:name w:val="Intense Emphasis"/>
    <w:uiPriority w:val="21"/>
    <w:qFormat/>
    <w:rsid w:val="00AA3720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AA37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AA37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AA3720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AA3720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68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semiHidden/>
    <w:rsid w:val="006D7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semiHidden/>
    <w:rsid w:val="006D7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B08A-BE67-4C65-ABE2-BFA03671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65</cp:revision>
  <cp:lastPrinted>2018-02-14T10:40:00Z</cp:lastPrinted>
  <dcterms:created xsi:type="dcterms:W3CDTF">2020-11-23T12:02:00Z</dcterms:created>
  <dcterms:modified xsi:type="dcterms:W3CDTF">2023-11-22T10:15:00Z</dcterms:modified>
</cp:coreProperties>
</file>